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0869" w14:textId="2865535B" w:rsidR="00A10936" w:rsidRPr="00036101" w:rsidRDefault="00A10936" w:rsidP="00A10936">
      <w:pPr>
        <w:jc w:val="center"/>
        <w:rPr>
          <w:b/>
          <w:bCs/>
          <w:sz w:val="28"/>
          <w:szCs w:val="28"/>
        </w:rPr>
      </w:pPr>
      <w:r w:rsidRPr="00036101">
        <w:rPr>
          <w:b/>
          <w:bCs/>
          <w:sz w:val="28"/>
          <w:szCs w:val="28"/>
        </w:rPr>
        <w:t>Akademia Rozwoju - Fundacja Polskiego Funduszu Rozwoju rozpoczyna</w:t>
      </w:r>
      <w:r w:rsidR="00036101">
        <w:rPr>
          <w:b/>
          <w:bCs/>
          <w:sz w:val="28"/>
          <w:szCs w:val="28"/>
        </w:rPr>
        <w:br/>
      </w:r>
      <w:r w:rsidRPr="00036101">
        <w:rPr>
          <w:b/>
          <w:bCs/>
          <w:sz w:val="28"/>
          <w:szCs w:val="28"/>
        </w:rPr>
        <w:t>nowy Program społeczno-rozwojowy dla kobiet</w:t>
      </w:r>
    </w:p>
    <w:p w14:paraId="6A58D900" w14:textId="77777777" w:rsidR="00641205" w:rsidRPr="00641205" w:rsidRDefault="00641205" w:rsidP="00A10936">
      <w:pPr>
        <w:jc w:val="center"/>
        <w:rPr>
          <w:b/>
          <w:bCs/>
          <w:sz w:val="28"/>
          <w:szCs w:val="28"/>
        </w:rPr>
      </w:pPr>
    </w:p>
    <w:p w14:paraId="532B82B4" w14:textId="77777777" w:rsidR="00A10936" w:rsidRPr="00A10936" w:rsidRDefault="00A10936" w:rsidP="00A10936">
      <w:pPr>
        <w:jc w:val="both"/>
      </w:pPr>
    </w:p>
    <w:p w14:paraId="47421639" w14:textId="24612101" w:rsidR="00A10936" w:rsidRPr="00641205" w:rsidRDefault="00A10936" w:rsidP="00A10936">
      <w:pPr>
        <w:jc w:val="both"/>
        <w:rPr>
          <w:b/>
          <w:bCs/>
          <w:sz w:val="24"/>
          <w:szCs w:val="24"/>
        </w:rPr>
      </w:pPr>
      <w:r w:rsidRPr="00641205">
        <w:rPr>
          <w:b/>
          <w:bCs/>
          <w:sz w:val="24"/>
          <w:szCs w:val="24"/>
        </w:rPr>
        <w:t>Ogólnopolski zasięg, 1200 uczestniczek, ponad 600 godzin bezpłatnych warsztatów online i konsultacji merytorycznych z edukatorami, mentorami i ekspertami rynku pracy, spotkania społeczności</w:t>
      </w:r>
      <w:r w:rsidR="00036101">
        <w:rPr>
          <w:b/>
          <w:bCs/>
          <w:sz w:val="24"/>
          <w:szCs w:val="24"/>
        </w:rPr>
        <w:br/>
      </w:r>
      <w:r w:rsidRPr="00641205">
        <w:rPr>
          <w:b/>
          <w:bCs/>
          <w:sz w:val="24"/>
          <w:szCs w:val="24"/>
        </w:rPr>
        <w:t xml:space="preserve">i </w:t>
      </w:r>
      <w:proofErr w:type="spellStart"/>
      <w:r w:rsidRPr="00641205">
        <w:rPr>
          <w:b/>
          <w:bCs/>
          <w:sz w:val="24"/>
          <w:szCs w:val="24"/>
        </w:rPr>
        <w:t>networking</w:t>
      </w:r>
      <w:proofErr w:type="spellEnd"/>
      <w:r w:rsidRPr="00641205">
        <w:rPr>
          <w:b/>
          <w:bCs/>
          <w:sz w:val="24"/>
          <w:szCs w:val="24"/>
        </w:rPr>
        <w:t>. To wszystko ma wzmocnić pozycję kobiet z małych miejscowości i zmotywować je do działania. Tak w skrócie przedstawiają się cele Programu „Akademia Rozwoju” Fundacji Polskiego Funduszu Rozwoju skierowanego do kobiet. Udział w Programie jest całkowicie bezpłatny. Rekrutacja już wystartowała!</w:t>
      </w:r>
    </w:p>
    <w:p w14:paraId="4D5B5296" w14:textId="77777777" w:rsidR="00A10936" w:rsidRPr="00A10936" w:rsidRDefault="00A10936" w:rsidP="00A10936">
      <w:pPr>
        <w:jc w:val="both"/>
        <w:rPr>
          <w:b/>
          <w:bCs/>
        </w:rPr>
      </w:pPr>
    </w:p>
    <w:p w14:paraId="0C342E17" w14:textId="5990AD62" w:rsidR="00A10936" w:rsidRPr="00A10936" w:rsidRDefault="00A10936" w:rsidP="00A10936">
      <w:pPr>
        <w:jc w:val="both"/>
      </w:pPr>
      <w:r w:rsidRPr="00A10936">
        <w:t xml:space="preserve">Rozwój kompetencji, dostęp do edukacji czy nowoczesnych narzędzi umożliwiają włączenie cyfrowe, mogą zapewnić dobry start zarówno w aspekcie społecznym, jak i zawodowym. Istnieją jednak sytuacje, w których standardowe procedury są niewystarczające. Niepełnosprawność, duża odległość do ośrodków miejskich i instytucji edukacyjnych czy problemy rodzinne, mogą stanowić barierę nie do przejścia. Szczególnie, w obliczu sytuacji pandemicznej, zakres i skala tych problemów mocno uderzają w duże grupy społeczne, przede wszystkim kobiety.  Z danych opublikowanych w 2021 roku w Raporcie </w:t>
      </w:r>
      <w:proofErr w:type="spellStart"/>
      <w:r w:rsidRPr="00A10936">
        <w:t>Women</w:t>
      </w:r>
      <w:proofErr w:type="spellEnd"/>
      <w:r w:rsidRPr="00A10936">
        <w:t xml:space="preserve"> Update „</w:t>
      </w:r>
      <w:hyperlink r:id="rId8" w:history="1">
        <w:r w:rsidRPr="00A10936">
          <w:rPr>
            <w:rStyle w:val="Hipercze"/>
          </w:rPr>
          <w:t>Tytanki pracy. Kobiety na rynku pracy w dobie cyfrowej transformacji</w:t>
        </w:r>
      </w:hyperlink>
      <w:r w:rsidRPr="00A10936">
        <w:t>" wynika, że niemal połowa pracujących kobiet doświadczyła zmiany warunków pracy</w:t>
      </w:r>
      <w:r w:rsidR="00036101">
        <w:br/>
      </w:r>
      <w:r w:rsidRPr="00A10936">
        <w:t xml:space="preserve">w związku z pandemią. Potwierdzają to także dane zawarte w raporcie przeprowadzonym przez </w:t>
      </w:r>
      <w:proofErr w:type="spellStart"/>
      <w:r w:rsidRPr="00A10936">
        <w:t>Infuture</w:t>
      </w:r>
      <w:proofErr w:type="spellEnd"/>
      <w:r w:rsidRPr="00A10936">
        <w:t xml:space="preserve"> </w:t>
      </w:r>
      <w:proofErr w:type="spellStart"/>
      <w:r w:rsidRPr="00A10936">
        <w:t>Institute</w:t>
      </w:r>
      <w:proofErr w:type="spellEnd"/>
      <w:r w:rsidRPr="00A10936">
        <w:t xml:space="preserve"> „</w:t>
      </w:r>
      <w:hyperlink r:id="rId9" w:history="1">
        <w:r w:rsidRPr="00A10936">
          <w:rPr>
            <w:rStyle w:val="Hipercze"/>
          </w:rPr>
          <w:t>Wpływ pandemii Covid-19 na kobiety w Polsce i na Cyprze</w:t>
        </w:r>
      </w:hyperlink>
      <w:r w:rsidRPr="00A10936">
        <w:t>” pandemia znacząco zahamowała nasilające się od kilku lat tendencje do wzmacniania się pozycji kobiet na rynku pracy i w życiu codziennym. To pokazuje jak istotne jest położenie nacisku na dwa aspekty – sytuację kobiet na rynku pracy oraz wpływ pandemii na tę sytuację.</w:t>
      </w:r>
      <w:r w:rsidR="005A02A4">
        <w:t xml:space="preserve"> </w:t>
      </w:r>
      <w:r w:rsidRPr="00A10936">
        <w:t>Działania edukacyjne i zawodowe skierowane do tej grupy, nabierają znaczenia i stanowią ważny element działalności instytucji i organizacji społecznych. Takim działaniem jest właśnie nowy Program społeczno-rozwojowy „</w:t>
      </w:r>
      <w:hyperlink r:id="rId10" w:history="1">
        <w:r w:rsidRPr="00390DC4">
          <w:rPr>
            <w:rStyle w:val="Hipercze"/>
          </w:rPr>
          <w:t>Akademia Rozwoju”</w:t>
        </w:r>
      </w:hyperlink>
      <w:r w:rsidRPr="00A10936">
        <w:t>, poprzez który Fundacja Polskiego Funduszu Rozwoju zamierza wspierać mieszkanki mniejszych miejscowości i terenów wiejskich, które mimo trudniejszej sytuacji życiowej chcą realizować swoje plany aktywności społecznej i zawodowej. Program powstał dzięki wsparciu organizacji Google.org.</w:t>
      </w:r>
    </w:p>
    <w:p w14:paraId="48D8CD25" w14:textId="77777777" w:rsidR="00A10936" w:rsidRPr="00A10936" w:rsidRDefault="00A10936" w:rsidP="00A10936">
      <w:pPr>
        <w:jc w:val="both"/>
      </w:pPr>
    </w:p>
    <w:p w14:paraId="4042E566" w14:textId="3BF40C0E" w:rsidR="00A10936" w:rsidRPr="00641205" w:rsidRDefault="00A10936" w:rsidP="00A10936">
      <w:pPr>
        <w:jc w:val="both"/>
        <w:rPr>
          <w:b/>
          <w:bCs/>
          <w:sz w:val="24"/>
          <w:szCs w:val="24"/>
        </w:rPr>
      </w:pPr>
      <w:r w:rsidRPr="00641205">
        <w:rPr>
          <w:b/>
          <w:bCs/>
          <w:sz w:val="24"/>
          <w:szCs w:val="24"/>
        </w:rPr>
        <w:t>Kompetencje cyfrowe i motywacja w jednym miejscu</w:t>
      </w:r>
    </w:p>
    <w:p w14:paraId="1C7F451D" w14:textId="77777777" w:rsidR="00641205" w:rsidRPr="00A10936" w:rsidRDefault="00641205" w:rsidP="00A10936">
      <w:pPr>
        <w:jc w:val="both"/>
        <w:rPr>
          <w:b/>
          <w:bCs/>
        </w:rPr>
      </w:pPr>
    </w:p>
    <w:p w14:paraId="6167558A" w14:textId="5A19D3BA" w:rsidR="00A10936" w:rsidRDefault="00A10936" w:rsidP="00A10936">
      <w:pPr>
        <w:jc w:val="both"/>
        <w:rPr>
          <w:b/>
          <w:bCs/>
        </w:rPr>
      </w:pPr>
      <w:r w:rsidRPr="00A10936">
        <w:t xml:space="preserve">Celem Programu „Akademia Rozwoju” jest </w:t>
      </w:r>
      <w:r w:rsidRPr="00A10936">
        <w:rPr>
          <w:b/>
          <w:bCs/>
        </w:rPr>
        <w:t>wsparcie kobiet poprzez edukację, przekazywanie wiedzy</w:t>
      </w:r>
      <w:r w:rsidR="00036101">
        <w:rPr>
          <w:b/>
          <w:bCs/>
        </w:rPr>
        <w:br/>
      </w:r>
      <w:r w:rsidRPr="00A10936">
        <w:rPr>
          <w:b/>
          <w:bCs/>
        </w:rPr>
        <w:t>i praktycznych umiejętności cenionych na rynku pracy</w:t>
      </w:r>
      <w:r w:rsidRPr="00A10936">
        <w:t>. Fundacja PFR planuje zrealizować ten cel poprzez zapewnienie wszystkim uczestniczkom bezpłatnych szkoleń i warsztatów online. Zajęcia będą miały</w:t>
      </w:r>
      <w:r w:rsidRPr="00A10936">
        <w:rPr>
          <w:b/>
          <w:bCs/>
        </w:rPr>
        <w:t xml:space="preserve"> charakter warsztatowy</w:t>
      </w:r>
      <w:r w:rsidRPr="00A10936">
        <w:t xml:space="preserve"> – program edukacyjny przewiduje naukę obsługi wygodnych narzędzi internetowych, które są przydatne w rozwoju zawodowym. Uczestniczki dowiedzą się między innymi, jak wykorzystywać narzędzia online, tworzyć i zarządzać stronami www czy samodzielnie stworzyć </w:t>
      </w:r>
      <w:proofErr w:type="spellStart"/>
      <w:r w:rsidRPr="00A10936">
        <w:t>chatbot</w:t>
      </w:r>
      <w:proofErr w:type="spellEnd"/>
      <w:r w:rsidRPr="00A10936">
        <w:t xml:space="preserve"> i go zaimplementować na stronie internetowej. Dodatkowo, uczestniczki poznają podstawy prowadzenia działalności gospodarczej od strony finansowej i prawnej, a także dowiedzą się jak korzystać z metody myślenia projektowego (design </w:t>
      </w:r>
      <w:proofErr w:type="spellStart"/>
      <w:r w:rsidRPr="00A10936">
        <w:t>thinking</w:t>
      </w:r>
      <w:proofErr w:type="spellEnd"/>
      <w:r w:rsidRPr="00A10936">
        <w:t xml:space="preserve">) we własnych projektach społecznych i zawodowych. W ramach </w:t>
      </w:r>
      <w:r w:rsidRPr="00A10936">
        <w:rPr>
          <w:b/>
          <w:bCs/>
        </w:rPr>
        <w:t xml:space="preserve">Programu zapewnione będą również dodatkowe konsultacje z edukatorami, spotkania społeczności oraz sesje </w:t>
      </w:r>
      <w:proofErr w:type="spellStart"/>
      <w:r w:rsidRPr="00A10936">
        <w:rPr>
          <w:b/>
          <w:bCs/>
        </w:rPr>
        <w:t>mentoringowe</w:t>
      </w:r>
      <w:proofErr w:type="spellEnd"/>
      <w:r w:rsidRPr="00A10936">
        <w:rPr>
          <w:b/>
          <w:bCs/>
        </w:rPr>
        <w:t xml:space="preserve"> i coaching zawodowy dla kobiet</w:t>
      </w:r>
      <w:r w:rsidR="00036101">
        <w:rPr>
          <w:b/>
          <w:bCs/>
        </w:rPr>
        <w:br/>
      </w:r>
      <w:r w:rsidRPr="00A10936">
        <w:rPr>
          <w:b/>
          <w:bCs/>
        </w:rPr>
        <w:t>w różnym wieku.</w:t>
      </w:r>
    </w:p>
    <w:p w14:paraId="5BADFE99" w14:textId="3D0D07BA" w:rsidR="00641205" w:rsidRDefault="00641205" w:rsidP="00A10936">
      <w:pPr>
        <w:jc w:val="both"/>
        <w:rPr>
          <w:b/>
          <w:bCs/>
        </w:rPr>
      </w:pPr>
    </w:p>
    <w:p w14:paraId="37EE43BC" w14:textId="4AA962FB" w:rsidR="00641205" w:rsidRDefault="00641205" w:rsidP="00A10936">
      <w:pPr>
        <w:jc w:val="both"/>
        <w:rPr>
          <w:b/>
          <w:bCs/>
        </w:rPr>
      </w:pPr>
    </w:p>
    <w:p w14:paraId="44D6E3D9" w14:textId="77777777" w:rsidR="00641205" w:rsidRDefault="00641205" w:rsidP="00A10936">
      <w:pPr>
        <w:jc w:val="both"/>
        <w:rPr>
          <w:b/>
          <w:bCs/>
        </w:rPr>
      </w:pPr>
    </w:p>
    <w:p w14:paraId="54498704" w14:textId="539CE3AA" w:rsidR="00A10936" w:rsidRPr="00A10936" w:rsidRDefault="00A10936" w:rsidP="00A10936">
      <w:pPr>
        <w:jc w:val="both"/>
      </w:pPr>
      <w:r w:rsidRPr="00A10936">
        <w:rPr>
          <w:i/>
          <w:iCs/>
        </w:rPr>
        <w:lastRenderedPageBreak/>
        <w:t xml:space="preserve">Do udziału w Programie zapraszamy wszystkie kobiety, niezależnie od wieku czy sytuacji życiowej. Będziemy stwarzać warunki, w których każda uczestniczka otrzyma nowe kompetencje i poczuje sprawczość, nauczy się samodzielnie poruszać w sieci i korzystać z dostępnych tam aplikacji </w:t>
      </w:r>
      <w:r w:rsidRPr="00A10936">
        <w:t>– mówi Magdalena Grzankowska, Prezes Fundacji Polskiego Funduszu Rozwoju.</w:t>
      </w:r>
      <w:r w:rsidRPr="00A10936">
        <w:rPr>
          <w:i/>
          <w:iCs/>
        </w:rPr>
        <w:t xml:space="preserve"> </w:t>
      </w:r>
      <w:r w:rsidRPr="00A10936">
        <w:rPr>
          <w:rFonts w:cstheme="minorHAnsi"/>
          <w:i/>
          <w:iCs/>
        </w:rPr>
        <w:t>−</w:t>
      </w:r>
      <w:r w:rsidRPr="00A10936">
        <w:rPr>
          <w:i/>
          <w:iCs/>
        </w:rPr>
        <w:t xml:space="preserve"> Chcemy stworzyć społeczność, która będzie mogła być w regularnym kontakcie, wspierać się nawzajem i motywować do rozwoju. Dzięki stałej łączności łatwiej będzie nam skupić się na kwestii wsparcia kobiet w realizacji ich planów, aktywizować je i motywować do działania oraz konsekwentnie pomagać im w powiększaniu świadomości znaczenia relacji międzyludzkich i </w:t>
      </w:r>
      <w:proofErr w:type="spellStart"/>
      <w:r w:rsidRPr="00A10936">
        <w:rPr>
          <w:i/>
          <w:iCs/>
        </w:rPr>
        <w:t>networkingu</w:t>
      </w:r>
      <w:proofErr w:type="spellEnd"/>
      <w:r w:rsidRPr="00A10936">
        <w:rPr>
          <w:i/>
          <w:iCs/>
        </w:rPr>
        <w:t xml:space="preserve">, zwłaszcza w kontekście rozwoju zawodowego i osobistego </w:t>
      </w:r>
      <w:r w:rsidRPr="00A10936">
        <w:rPr>
          <w:rFonts w:cstheme="minorHAnsi"/>
        </w:rPr>
        <w:t>−</w:t>
      </w:r>
      <w:r w:rsidRPr="00A10936">
        <w:t xml:space="preserve"> dodaje.</w:t>
      </w:r>
    </w:p>
    <w:p w14:paraId="23CD9645" w14:textId="77777777" w:rsidR="00A10936" w:rsidRPr="00A10936" w:rsidRDefault="00A10936" w:rsidP="00A10936">
      <w:pPr>
        <w:jc w:val="both"/>
        <w:rPr>
          <w:i/>
          <w:iCs/>
        </w:rPr>
      </w:pPr>
    </w:p>
    <w:p w14:paraId="210AAB89" w14:textId="02EFD5AD" w:rsidR="00A10936" w:rsidRDefault="00A10936" w:rsidP="00A10936">
      <w:pPr>
        <w:jc w:val="both"/>
        <w:rPr>
          <w:b/>
          <w:bCs/>
          <w:sz w:val="24"/>
          <w:szCs w:val="24"/>
        </w:rPr>
      </w:pPr>
      <w:r w:rsidRPr="00641205">
        <w:rPr>
          <w:b/>
          <w:bCs/>
          <w:sz w:val="24"/>
          <w:szCs w:val="24"/>
        </w:rPr>
        <w:t>Dostęp do wiedzy jako podstawa</w:t>
      </w:r>
    </w:p>
    <w:p w14:paraId="45E4F928" w14:textId="77777777" w:rsidR="00641205" w:rsidRPr="00641205" w:rsidRDefault="00641205" w:rsidP="00A10936">
      <w:pPr>
        <w:jc w:val="both"/>
        <w:rPr>
          <w:b/>
          <w:bCs/>
          <w:sz w:val="24"/>
          <w:szCs w:val="24"/>
        </w:rPr>
      </w:pPr>
    </w:p>
    <w:p w14:paraId="316371C6" w14:textId="3D3BDDBC" w:rsidR="00A10936" w:rsidRDefault="00A10936" w:rsidP="00A10936">
      <w:pPr>
        <w:jc w:val="both"/>
      </w:pPr>
      <w:r w:rsidRPr="00A10936">
        <w:t xml:space="preserve">Ze względu na założenia Programu, od uczestniczek nie jest wymagane żadne doświadczenie i wiedza z obszarów tematycznych, które obejmują warsztaty i kursy. Wszystkie zajęcia są prowadzone online, a do udziału w nich potrzebny jest jedynie podstawowy sprzęt – komputer bądź tablet </w:t>
      </w:r>
      <w:r w:rsidRPr="00A10936">
        <w:rPr>
          <w:rFonts w:cstheme="minorHAnsi"/>
        </w:rPr>
        <w:t>−</w:t>
      </w:r>
      <w:r w:rsidRPr="00A10936">
        <w:t xml:space="preserve"> z dostępem do Internetu. Dodatkowo, wszystkie aplikacje, z których będą korzystać Uczestniczki podczas warsztatów i których obsługi będą się uczyć, są dostępne </w:t>
      </w:r>
      <w:r w:rsidRPr="00A10936">
        <w:rPr>
          <w:i/>
          <w:iCs/>
        </w:rPr>
        <w:t xml:space="preserve">open </w:t>
      </w:r>
      <w:proofErr w:type="spellStart"/>
      <w:r w:rsidRPr="00A10936">
        <w:rPr>
          <w:i/>
          <w:iCs/>
        </w:rPr>
        <w:t>source</w:t>
      </w:r>
      <w:proofErr w:type="spellEnd"/>
      <w:r w:rsidRPr="00A10936">
        <w:rPr>
          <w:i/>
          <w:iCs/>
        </w:rPr>
        <w:t xml:space="preserve"> </w:t>
      </w:r>
      <w:r w:rsidRPr="00A10936">
        <w:t xml:space="preserve">i nie wymagają żadnych opłat, abonamentów ani innych długotrwałych zobowiązań finansowych. </w:t>
      </w:r>
    </w:p>
    <w:p w14:paraId="3CB63BE1" w14:textId="77777777" w:rsidR="005A02A4" w:rsidRPr="00A10936" w:rsidRDefault="005A02A4" w:rsidP="00A10936">
      <w:pPr>
        <w:jc w:val="both"/>
      </w:pPr>
    </w:p>
    <w:p w14:paraId="4F108BF3" w14:textId="49065E2C" w:rsidR="00A10936" w:rsidRDefault="00A10936" w:rsidP="00A10936">
      <w:pPr>
        <w:jc w:val="both"/>
      </w:pPr>
      <w:r w:rsidRPr="00A10936">
        <w:t xml:space="preserve">Rejestracja do Programu odbywa się poprzez formularz rejestracyjny dostępny na stronie </w:t>
      </w:r>
      <w:hyperlink r:id="rId11" w:history="1">
        <w:r w:rsidR="005A02A4" w:rsidRPr="005A02A4">
          <w:rPr>
            <w:rStyle w:val="Hipercze"/>
          </w:rPr>
          <w:t>www.</w:t>
        </w:r>
        <w:r w:rsidRPr="005A02A4">
          <w:rPr>
            <w:rStyle w:val="Hipercze"/>
          </w:rPr>
          <w:t>fundacjapfr.pl/akademia_rozwoju</w:t>
        </w:r>
      </w:hyperlink>
      <w:r w:rsidRPr="00A10936">
        <w:t xml:space="preserve"> Dzięki rejestracji, każda z uczestniczek otrzyma dostęp do zajęć</w:t>
      </w:r>
      <w:r w:rsidR="0029392D">
        <w:br/>
      </w:r>
      <w:r w:rsidRPr="00A10936">
        <w:t>i dodatkowych materiałów edukacyjnych. Ponadto, osoby zarejestrowane w Programie zostaną zaproszone do udziału</w:t>
      </w:r>
      <w:r w:rsidR="0029392D">
        <w:t xml:space="preserve"> </w:t>
      </w:r>
      <w:r w:rsidRPr="00A10936">
        <w:t xml:space="preserve">w wydarzeniach społecznościowych – spotkaniach z mentorami, </w:t>
      </w:r>
      <w:proofErr w:type="spellStart"/>
      <w:r w:rsidRPr="00A10936">
        <w:t>coachami</w:t>
      </w:r>
      <w:proofErr w:type="spellEnd"/>
      <w:r w:rsidRPr="00A10936">
        <w:t xml:space="preserve"> – podczas których otrzymają dodatkowe wsparcie motywacyjne i szansę na wzmocnienie swoich relacji społecznych i biznesowych.</w:t>
      </w:r>
    </w:p>
    <w:p w14:paraId="708EDEF6" w14:textId="77777777" w:rsidR="00641205" w:rsidRPr="00A10936" w:rsidRDefault="00641205" w:rsidP="00A10936">
      <w:pPr>
        <w:jc w:val="both"/>
      </w:pPr>
    </w:p>
    <w:p w14:paraId="48D5CD02" w14:textId="48A088FC" w:rsidR="00A10936" w:rsidRDefault="00A10936" w:rsidP="0029392D">
      <w:pPr>
        <w:jc w:val="both"/>
      </w:pPr>
      <w:r w:rsidRPr="00A10936">
        <w:t xml:space="preserve">Partnerami Programu są: Centralny Dom Technologii, Fundacja Przedsiębiorczości Kobiet, Her </w:t>
      </w:r>
      <w:proofErr w:type="spellStart"/>
      <w:r w:rsidRPr="00A10936">
        <w:t>Impact</w:t>
      </w:r>
      <w:proofErr w:type="spellEnd"/>
      <w:r w:rsidRPr="00A10936">
        <w:t xml:space="preserve">, Krajowy Instytut Gospodarki Senioralnej, Mamo Pracuj, PFR Innowacje, Evaluation for </w:t>
      </w:r>
      <w:proofErr w:type="spellStart"/>
      <w:r w:rsidRPr="00A10936">
        <w:t>Government</w:t>
      </w:r>
      <w:proofErr w:type="spellEnd"/>
      <w:r w:rsidRPr="00A10936">
        <w:t xml:space="preserve"> </w:t>
      </w:r>
      <w:proofErr w:type="spellStart"/>
      <w:r w:rsidRPr="00A10936">
        <w:t>Organizations</w:t>
      </w:r>
      <w:proofErr w:type="spellEnd"/>
      <w:r w:rsidRPr="00A10936">
        <w:t xml:space="preserve">, </w:t>
      </w:r>
      <w:proofErr w:type="spellStart"/>
      <w:r w:rsidRPr="00A10936">
        <w:t>Women</w:t>
      </w:r>
      <w:proofErr w:type="spellEnd"/>
      <w:r w:rsidRPr="00A10936">
        <w:t xml:space="preserve"> In AI. </w:t>
      </w:r>
    </w:p>
    <w:p w14:paraId="51B404DC" w14:textId="77777777" w:rsidR="00390DC4" w:rsidRPr="00A10936" w:rsidRDefault="00390DC4" w:rsidP="00A10936"/>
    <w:p w14:paraId="4D269680" w14:textId="77777777" w:rsidR="00A10936" w:rsidRPr="00A10936" w:rsidRDefault="00A10936" w:rsidP="00A10936">
      <w:r w:rsidRPr="00A10936">
        <w:t>Patronat medialny nad Programem objęli: ONA Strona Kobiet oraz Polska Press Grupa.</w:t>
      </w:r>
    </w:p>
    <w:p w14:paraId="5C687EFF" w14:textId="77777777" w:rsidR="00A10936" w:rsidRPr="00A10936" w:rsidRDefault="00A10936" w:rsidP="00A10936">
      <w:pPr>
        <w:jc w:val="both"/>
      </w:pPr>
    </w:p>
    <w:p w14:paraId="09538A5D" w14:textId="79695F12" w:rsidR="00E50809" w:rsidRPr="00A10936" w:rsidRDefault="00A10936" w:rsidP="0029392D">
      <w:pPr>
        <w:jc w:val="both"/>
      </w:pPr>
      <w:r w:rsidRPr="00A10936">
        <w:t xml:space="preserve">Więcej informacji na temat Programu: </w:t>
      </w:r>
      <w:hyperlink r:id="rId12" w:history="1">
        <w:r w:rsidRPr="00A10936">
          <w:rPr>
            <w:rStyle w:val="Hipercze"/>
          </w:rPr>
          <w:t>www.fundacjapfr.pl/akademia_rozwoju</w:t>
        </w:r>
      </w:hyperlink>
    </w:p>
    <w:sectPr w:rsidR="00E50809" w:rsidRPr="00A10936" w:rsidSect="006530A5">
      <w:headerReference w:type="default" r:id="rId13"/>
      <w:type w:val="continuous"/>
      <w:pgSz w:w="11910" w:h="16840"/>
      <w:pgMar w:top="1985" w:right="851" w:bottom="22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23A" w14:textId="77777777" w:rsidR="00E90E66" w:rsidRDefault="00E90E66" w:rsidP="00382DE2">
      <w:r>
        <w:separator/>
      </w:r>
    </w:p>
  </w:endnote>
  <w:endnote w:type="continuationSeparator" w:id="0">
    <w:p w14:paraId="635B8BF5" w14:textId="77777777" w:rsidR="00E90E66" w:rsidRDefault="00E90E66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DFF7" w14:textId="77777777" w:rsidR="00E90E66" w:rsidRDefault="00E90E66" w:rsidP="00382DE2">
      <w:r>
        <w:separator/>
      </w:r>
    </w:p>
  </w:footnote>
  <w:footnote w:type="continuationSeparator" w:id="0">
    <w:p w14:paraId="1F4A591F" w14:textId="77777777" w:rsidR="00E90E66" w:rsidRDefault="00E90E66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90D" w14:textId="503F0DF3" w:rsidR="00557216" w:rsidRDefault="00E64EC1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C2DB5" wp14:editId="7FD3C161">
          <wp:simplePos x="0" y="0"/>
          <wp:positionH relativeFrom="margin">
            <wp:posOffset>4533265</wp:posOffset>
          </wp:positionH>
          <wp:positionV relativeFrom="paragraph">
            <wp:posOffset>-183515</wp:posOffset>
          </wp:positionV>
          <wp:extent cx="1990725" cy="895350"/>
          <wp:effectExtent l="0" t="0" r="9525" b="0"/>
          <wp:wrapThrough wrapText="bothSides">
            <wp:wrapPolygon edited="0">
              <wp:start x="0" y="0"/>
              <wp:lineTo x="0" y="21140"/>
              <wp:lineTo x="21497" y="21140"/>
              <wp:lineTo x="21497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F90FFB7" wp14:editId="45C6B4CE">
          <wp:simplePos x="0" y="0"/>
          <wp:positionH relativeFrom="column">
            <wp:posOffset>-540385</wp:posOffset>
          </wp:positionH>
          <wp:positionV relativeFrom="paragraph">
            <wp:posOffset>-450214</wp:posOffset>
          </wp:positionV>
          <wp:extent cx="7569172" cy="10703925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4E6F"/>
    <w:multiLevelType w:val="multilevel"/>
    <w:tmpl w:val="7CB2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63023"/>
    <w:multiLevelType w:val="hybridMultilevel"/>
    <w:tmpl w:val="DECE3856"/>
    <w:lvl w:ilvl="0" w:tplc="8FB82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0A2C"/>
    <w:multiLevelType w:val="multilevel"/>
    <w:tmpl w:val="E7FA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588A"/>
    <w:multiLevelType w:val="hybridMultilevel"/>
    <w:tmpl w:val="DECE38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2EB9"/>
    <w:multiLevelType w:val="multilevel"/>
    <w:tmpl w:val="382E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7513B"/>
    <w:multiLevelType w:val="hybridMultilevel"/>
    <w:tmpl w:val="4D7ABD2A"/>
    <w:lvl w:ilvl="0" w:tplc="7938D6A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967"/>
    <w:multiLevelType w:val="multilevel"/>
    <w:tmpl w:val="CCEE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60915"/>
    <w:multiLevelType w:val="hybridMultilevel"/>
    <w:tmpl w:val="EF342D5E"/>
    <w:lvl w:ilvl="0" w:tplc="58841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2EBB"/>
    <w:multiLevelType w:val="multilevel"/>
    <w:tmpl w:val="E8D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B12EE"/>
    <w:multiLevelType w:val="multilevel"/>
    <w:tmpl w:val="B6C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36101"/>
    <w:rsid w:val="000969DA"/>
    <w:rsid w:val="000B51B8"/>
    <w:rsid w:val="00183901"/>
    <w:rsid w:val="001C5165"/>
    <w:rsid w:val="002766A6"/>
    <w:rsid w:val="0029392D"/>
    <w:rsid w:val="00345621"/>
    <w:rsid w:val="00355C66"/>
    <w:rsid w:val="00382DE2"/>
    <w:rsid w:val="00390DC4"/>
    <w:rsid w:val="003E31F1"/>
    <w:rsid w:val="003F5263"/>
    <w:rsid w:val="003F53F0"/>
    <w:rsid w:val="004939B2"/>
    <w:rsid w:val="00557216"/>
    <w:rsid w:val="005A02A4"/>
    <w:rsid w:val="005F5FC4"/>
    <w:rsid w:val="00641205"/>
    <w:rsid w:val="006530A5"/>
    <w:rsid w:val="00676B26"/>
    <w:rsid w:val="007677A6"/>
    <w:rsid w:val="00850461"/>
    <w:rsid w:val="008E6731"/>
    <w:rsid w:val="00980927"/>
    <w:rsid w:val="009B374C"/>
    <w:rsid w:val="00A10936"/>
    <w:rsid w:val="00AD1C96"/>
    <w:rsid w:val="00B61FDE"/>
    <w:rsid w:val="00B66C5A"/>
    <w:rsid w:val="00C20423"/>
    <w:rsid w:val="00CC2EC6"/>
    <w:rsid w:val="00DA1FCF"/>
    <w:rsid w:val="00DB3B5F"/>
    <w:rsid w:val="00E47458"/>
    <w:rsid w:val="00E50809"/>
    <w:rsid w:val="00E64EC1"/>
    <w:rsid w:val="00E73A7D"/>
    <w:rsid w:val="00E90E66"/>
    <w:rsid w:val="00EC5624"/>
    <w:rsid w:val="00F84AC7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7A6"/>
    <w:rPr>
      <w:rFonts w:ascii="Novel Pro" w:eastAsia="Novel Pro" w:hAnsi="Novel Pro" w:cs="Novel Pro"/>
      <w:sz w:val="14"/>
      <w:szCs w:val="14"/>
    </w:rPr>
  </w:style>
  <w:style w:type="paragraph" w:customStyle="1" w:styleId="null">
    <w:name w:val="null"/>
    <w:basedOn w:val="Normalny"/>
    <w:rsid w:val="00E5080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A109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ab.uw.edu.pl/wp-content/uploads/2021/09/WomanUpdate_Raport_2021.pdf%20-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japfr.pl/akademia_rozwo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FR.LOCAL\PFR\Wspolny\Katalogi%20wsp&#243;lne\Fundacja%20PFR\Folder%20Dominika%20i%20Oliwia\Akademia%20Rozwoju_OFICJALNE\www.fundacjapfr.pl\akademia_rozwoj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acjapfr.pl/akademia_rozwo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uture.institute/raporty/wplyw-pandemii-covid-19-na-kobie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0C3B-DFFD-4E69-BCAA-0E7AD05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Iwaniuk</dc:creator>
  <cp:lastModifiedBy>Sebastian Mackiewicz</cp:lastModifiedBy>
  <cp:revision>2</cp:revision>
  <cp:lastPrinted>2022-01-10T15:03:00Z</cp:lastPrinted>
  <dcterms:created xsi:type="dcterms:W3CDTF">2022-02-01T12:08:00Z</dcterms:created>
  <dcterms:modified xsi:type="dcterms:W3CDTF">2022-02-01T12:08:00Z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